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9049" w14:textId="77777777" w:rsidR="00A256D2" w:rsidRDefault="00A256D2" w:rsidP="00645BF5">
      <w:pPr>
        <w:spacing w:after="0"/>
        <w:rPr>
          <w:color w:val="FF0000"/>
        </w:rPr>
      </w:pPr>
    </w:p>
    <w:p w14:paraId="7982334E" w14:textId="77777777" w:rsidR="00A256D2" w:rsidRDefault="00A256D2" w:rsidP="00645BF5">
      <w:pPr>
        <w:spacing w:after="0"/>
        <w:rPr>
          <w:color w:val="FF0000"/>
        </w:rPr>
      </w:pPr>
    </w:p>
    <w:p w14:paraId="615D2608" w14:textId="6BF47450" w:rsidR="00645BF5" w:rsidRDefault="001D0ACB" w:rsidP="00EE1BE9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>
        <w:rPr>
          <w:rFonts w:ascii="Cambria" w:eastAsia="Times New Roman" w:hAnsi="Cambria" w:cs="Times New Roman"/>
          <w:b/>
          <w:kern w:val="1"/>
          <w:sz w:val="32"/>
          <w:szCs w:val="32"/>
        </w:rPr>
        <w:t>Siete de cada diez pacientes con enfermedad de hígado graso no alcohólico se sienten estigmatizado</w:t>
      </w:r>
      <w:r w:rsidR="00432EBF">
        <w:rPr>
          <w:rFonts w:ascii="Cambria" w:eastAsia="Times New Roman" w:hAnsi="Cambria" w:cs="Times New Roman"/>
          <w:b/>
          <w:kern w:val="1"/>
          <w:sz w:val="32"/>
          <w:szCs w:val="32"/>
        </w:rPr>
        <w:t>s</w:t>
      </w:r>
      <w:r w:rsidR="00EE1BE9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</w:t>
      </w:r>
    </w:p>
    <w:p w14:paraId="741BB0E4" w14:textId="7E78FC14" w:rsidR="00432EBF" w:rsidRDefault="00432EBF" w:rsidP="007A1DA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 estudio liderado por un equipo CIBEREHD, del Hospital </w:t>
      </w:r>
      <w:proofErr w:type="spellStart"/>
      <w:r>
        <w:rPr>
          <w:rFonts w:asciiTheme="majorHAnsi" w:hAnsiTheme="majorHAnsi"/>
          <w:b/>
          <w:sz w:val="24"/>
          <w:szCs w:val="24"/>
        </w:rPr>
        <w:t>Clínic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de Barcelona, el IDIBAPS y la Universidad de Barcelona demuestra que la percepción de este estigma se asocia al deterioro de la calidad de vida de las personas que sufren esta patología</w:t>
      </w:r>
    </w:p>
    <w:p w14:paraId="026B7811" w14:textId="77777777" w:rsidR="00162CE1" w:rsidRDefault="00162CE1" w:rsidP="000B5126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14:paraId="4D88ED41" w14:textId="1C779156" w:rsidR="008F221F" w:rsidRDefault="00432EBF" w:rsidP="007A1DA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 investigación se ha publicado en la revista </w:t>
      </w:r>
      <w:proofErr w:type="spellStart"/>
      <w:r w:rsidRPr="000B5126">
        <w:rPr>
          <w:rFonts w:asciiTheme="majorHAnsi" w:hAnsiTheme="majorHAnsi"/>
          <w:b/>
          <w:i/>
          <w:sz w:val="24"/>
          <w:szCs w:val="24"/>
        </w:rPr>
        <w:t>Plos</w:t>
      </w:r>
      <w:proofErr w:type="spellEnd"/>
      <w:r w:rsidRPr="000B512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B5126">
        <w:rPr>
          <w:rFonts w:asciiTheme="majorHAnsi" w:hAnsiTheme="majorHAnsi"/>
          <w:b/>
          <w:i/>
          <w:sz w:val="24"/>
          <w:szCs w:val="24"/>
        </w:rPr>
        <w:t>One</w:t>
      </w:r>
      <w:proofErr w:type="spellEnd"/>
    </w:p>
    <w:p w14:paraId="32CD1B6A" w14:textId="5A03B8AC" w:rsidR="008F221F" w:rsidRPr="008F221F" w:rsidRDefault="008F221F" w:rsidP="007A1DA2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  <w:r w:rsidRPr="008F221F">
        <w:rPr>
          <w:rFonts w:asciiTheme="majorHAnsi" w:hAnsiTheme="majorHAnsi"/>
          <w:b/>
          <w:sz w:val="24"/>
          <w:szCs w:val="24"/>
        </w:rPr>
        <w:t xml:space="preserve"> </w:t>
      </w:r>
    </w:p>
    <w:p w14:paraId="0A2BFB0E" w14:textId="3E55B218" w:rsidR="00F047CE" w:rsidRDefault="002A1A54" w:rsidP="00DC776E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Madrid, 12 </w:t>
      </w:r>
      <w:r w:rsidR="00645BF5">
        <w:rPr>
          <w:rFonts w:ascii="Cambria" w:hAnsi="Cambria"/>
          <w:b/>
          <w:kern w:val="2"/>
          <w:sz w:val="24"/>
          <w:szCs w:val="24"/>
        </w:rPr>
        <w:t xml:space="preserve">de </w:t>
      </w:r>
      <w:r w:rsidR="007A43B3">
        <w:rPr>
          <w:rFonts w:ascii="Cambria" w:hAnsi="Cambria"/>
          <w:b/>
          <w:kern w:val="2"/>
          <w:sz w:val="24"/>
          <w:szCs w:val="24"/>
        </w:rPr>
        <w:t>mayo</w:t>
      </w:r>
      <w:r w:rsidR="007A43B3" w:rsidRPr="00D93537">
        <w:rPr>
          <w:rFonts w:ascii="Cambria" w:hAnsi="Cambria"/>
          <w:b/>
          <w:kern w:val="2"/>
          <w:sz w:val="24"/>
          <w:szCs w:val="24"/>
        </w:rPr>
        <w:t xml:space="preserve"> </w:t>
      </w:r>
      <w:r w:rsidR="00645BF5" w:rsidRPr="00D93537">
        <w:rPr>
          <w:rFonts w:ascii="Cambria" w:hAnsi="Cambria"/>
          <w:b/>
          <w:kern w:val="2"/>
          <w:sz w:val="24"/>
          <w:szCs w:val="24"/>
        </w:rPr>
        <w:t>de 2022.-</w:t>
      </w:r>
      <w:r w:rsidR="00645BF5">
        <w:rPr>
          <w:rFonts w:ascii="Cambria" w:hAnsi="Cambria"/>
          <w:kern w:val="2"/>
          <w:sz w:val="24"/>
          <w:szCs w:val="24"/>
        </w:rPr>
        <w:t xml:space="preserve"> </w:t>
      </w:r>
      <w:r w:rsidR="00432EBF">
        <w:rPr>
          <w:rFonts w:ascii="Cambria" w:hAnsi="Cambria"/>
          <w:kern w:val="2"/>
          <w:sz w:val="24"/>
          <w:szCs w:val="24"/>
        </w:rPr>
        <w:t>Casi siete de cada diez pacientes</w:t>
      </w:r>
      <w:r w:rsidR="00804510">
        <w:rPr>
          <w:rFonts w:ascii="Cambria" w:hAnsi="Cambria"/>
          <w:kern w:val="2"/>
          <w:sz w:val="24"/>
          <w:szCs w:val="24"/>
        </w:rPr>
        <w:t xml:space="preserve"> (69%)</w:t>
      </w:r>
      <w:r w:rsidR="00432EBF">
        <w:rPr>
          <w:rFonts w:ascii="Cambria" w:hAnsi="Cambria"/>
          <w:kern w:val="2"/>
          <w:sz w:val="24"/>
          <w:szCs w:val="24"/>
        </w:rPr>
        <w:t xml:space="preserve"> que sufren la enfermedad del hígado graso no alcohólico</w:t>
      </w:r>
      <w:r w:rsidR="00482144">
        <w:rPr>
          <w:rFonts w:ascii="Cambria" w:hAnsi="Cambria"/>
          <w:kern w:val="2"/>
          <w:sz w:val="24"/>
          <w:szCs w:val="24"/>
        </w:rPr>
        <w:t xml:space="preserve"> (NAF</w:t>
      </w:r>
      <w:r w:rsidR="00432EBF">
        <w:rPr>
          <w:rFonts w:ascii="Cambria" w:hAnsi="Cambria"/>
          <w:kern w:val="2"/>
          <w:sz w:val="24"/>
          <w:szCs w:val="24"/>
        </w:rPr>
        <w:t>L</w:t>
      </w:r>
      <w:r w:rsidR="00482144">
        <w:rPr>
          <w:rFonts w:ascii="Cambria" w:hAnsi="Cambria"/>
          <w:kern w:val="2"/>
          <w:sz w:val="24"/>
          <w:szCs w:val="24"/>
        </w:rPr>
        <w:t>D</w:t>
      </w:r>
      <w:r w:rsidR="00432EBF">
        <w:rPr>
          <w:rFonts w:ascii="Cambria" w:hAnsi="Cambria"/>
          <w:kern w:val="2"/>
          <w:sz w:val="24"/>
          <w:szCs w:val="24"/>
        </w:rPr>
        <w:t>, por sus siglas en inglés) perciben algún tipo de estigmatización en su vida cotidiana</w:t>
      </w:r>
      <w:r w:rsidR="00F047CE">
        <w:rPr>
          <w:rFonts w:ascii="Cambria" w:hAnsi="Cambria"/>
          <w:kern w:val="2"/>
          <w:sz w:val="24"/>
          <w:szCs w:val="24"/>
        </w:rPr>
        <w:t>.</w:t>
      </w:r>
      <w:r w:rsidR="00432EBF">
        <w:rPr>
          <w:rFonts w:ascii="Cambria" w:hAnsi="Cambria"/>
          <w:kern w:val="2"/>
          <w:sz w:val="24"/>
          <w:szCs w:val="24"/>
        </w:rPr>
        <w:t xml:space="preserve"> Así lo concluye </w:t>
      </w:r>
      <w:r w:rsidR="00804510">
        <w:rPr>
          <w:rFonts w:ascii="Cambria" w:hAnsi="Cambria"/>
          <w:kern w:val="2"/>
          <w:sz w:val="24"/>
          <w:szCs w:val="24"/>
        </w:rPr>
        <w:t xml:space="preserve">un estudio liderado por un equipo </w:t>
      </w:r>
      <w:r>
        <w:rPr>
          <w:rFonts w:ascii="Cambria" w:hAnsi="Cambria"/>
          <w:kern w:val="2"/>
          <w:sz w:val="24"/>
          <w:szCs w:val="24"/>
        </w:rPr>
        <w:t>del CIBER</w:t>
      </w:r>
      <w:r w:rsidR="00804510">
        <w:rPr>
          <w:rFonts w:ascii="Cambria" w:hAnsi="Cambria"/>
          <w:kern w:val="2"/>
          <w:sz w:val="24"/>
          <w:szCs w:val="24"/>
        </w:rPr>
        <w:t xml:space="preserve"> de Enfermedades Hepáticas y Digestivas (</w:t>
      </w:r>
      <w:r w:rsidR="00804510" w:rsidRPr="00804510">
        <w:rPr>
          <w:rFonts w:ascii="Cambria" w:hAnsi="Cambria"/>
          <w:kern w:val="2"/>
          <w:sz w:val="24"/>
          <w:szCs w:val="24"/>
        </w:rPr>
        <w:t>CIBEREHD</w:t>
      </w:r>
      <w:r w:rsidR="00804510">
        <w:rPr>
          <w:rFonts w:ascii="Cambria" w:hAnsi="Cambria"/>
          <w:kern w:val="2"/>
          <w:sz w:val="24"/>
          <w:szCs w:val="24"/>
        </w:rPr>
        <w:t>)</w:t>
      </w:r>
      <w:r w:rsidR="00804510" w:rsidRPr="00804510">
        <w:rPr>
          <w:rFonts w:ascii="Cambria" w:hAnsi="Cambria"/>
          <w:kern w:val="2"/>
          <w:sz w:val="24"/>
          <w:szCs w:val="24"/>
        </w:rPr>
        <w:t xml:space="preserve">, del Hospital </w:t>
      </w:r>
      <w:proofErr w:type="spellStart"/>
      <w:r w:rsidR="00804510" w:rsidRPr="00804510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="00804510" w:rsidRPr="00804510">
        <w:rPr>
          <w:rFonts w:ascii="Cambria" w:hAnsi="Cambria"/>
          <w:kern w:val="2"/>
          <w:sz w:val="24"/>
          <w:szCs w:val="24"/>
        </w:rPr>
        <w:t xml:space="preserve"> de Barcelona, </w:t>
      </w:r>
      <w:r w:rsidR="00482144">
        <w:rPr>
          <w:rFonts w:ascii="Cambria" w:hAnsi="Cambria"/>
          <w:kern w:val="2"/>
          <w:sz w:val="24"/>
          <w:szCs w:val="24"/>
        </w:rPr>
        <w:t>d</w:t>
      </w:r>
      <w:r w:rsidR="00804510" w:rsidRPr="00804510">
        <w:rPr>
          <w:rFonts w:ascii="Cambria" w:hAnsi="Cambria"/>
          <w:kern w:val="2"/>
          <w:sz w:val="24"/>
          <w:szCs w:val="24"/>
        </w:rPr>
        <w:t xml:space="preserve">el IDIBAPS y </w:t>
      </w:r>
      <w:r w:rsidR="00482144">
        <w:rPr>
          <w:rFonts w:ascii="Cambria" w:hAnsi="Cambria"/>
          <w:kern w:val="2"/>
          <w:sz w:val="24"/>
          <w:szCs w:val="24"/>
        </w:rPr>
        <w:t xml:space="preserve">de </w:t>
      </w:r>
      <w:r w:rsidR="00804510" w:rsidRPr="00804510">
        <w:rPr>
          <w:rFonts w:ascii="Cambria" w:hAnsi="Cambria"/>
          <w:kern w:val="2"/>
          <w:sz w:val="24"/>
          <w:szCs w:val="24"/>
        </w:rPr>
        <w:t>la Universidad de Barcelona</w:t>
      </w:r>
      <w:r w:rsidR="00804510">
        <w:rPr>
          <w:rFonts w:ascii="Cambria" w:hAnsi="Cambria"/>
          <w:kern w:val="2"/>
          <w:sz w:val="24"/>
          <w:szCs w:val="24"/>
        </w:rPr>
        <w:t xml:space="preserve"> que ha publicado la revista </w:t>
      </w:r>
      <w:proofErr w:type="spellStart"/>
      <w:r w:rsidR="00804510" w:rsidRPr="000B5126">
        <w:rPr>
          <w:rFonts w:ascii="Cambria" w:hAnsi="Cambria"/>
          <w:i/>
          <w:kern w:val="2"/>
          <w:sz w:val="24"/>
          <w:szCs w:val="24"/>
        </w:rPr>
        <w:t>Plos</w:t>
      </w:r>
      <w:proofErr w:type="spellEnd"/>
      <w:r w:rsidR="00804510" w:rsidRPr="000B5126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="00804510" w:rsidRPr="000B5126">
        <w:rPr>
          <w:rFonts w:ascii="Cambria" w:hAnsi="Cambria"/>
          <w:i/>
          <w:kern w:val="2"/>
          <w:sz w:val="24"/>
          <w:szCs w:val="24"/>
        </w:rPr>
        <w:t>One</w:t>
      </w:r>
      <w:proofErr w:type="spellEnd"/>
      <w:r w:rsidR="00804510">
        <w:rPr>
          <w:rFonts w:ascii="Cambria" w:hAnsi="Cambria"/>
          <w:kern w:val="2"/>
          <w:sz w:val="24"/>
          <w:szCs w:val="24"/>
        </w:rPr>
        <w:t xml:space="preserve">. </w:t>
      </w:r>
      <w:r w:rsidR="00430313">
        <w:rPr>
          <w:rFonts w:ascii="Cambria" w:hAnsi="Cambria"/>
          <w:kern w:val="2"/>
          <w:sz w:val="24"/>
          <w:szCs w:val="24"/>
        </w:rPr>
        <w:t>Según esta investigación, el estigma percibido por estos pacientes está asociado</w:t>
      </w:r>
      <w:r w:rsidR="00A26EA1">
        <w:rPr>
          <w:rFonts w:ascii="Cambria" w:hAnsi="Cambria"/>
          <w:kern w:val="2"/>
          <w:sz w:val="24"/>
          <w:szCs w:val="24"/>
        </w:rPr>
        <w:t xml:space="preserve"> también con el</w:t>
      </w:r>
      <w:r w:rsidR="00430313">
        <w:rPr>
          <w:rFonts w:ascii="Cambria" w:hAnsi="Cambria"/>
          <w:kern w:val="2"/>
          <w:sz w:val="24"/>
          <w:szCs w:val="24"/>
        </w:rPr>
        <w:t xml:space="preserve"> deterioro de la calidad de vida </w:t>
      </w:r>
      <w:r w:rsidR="00482144">
        <w:rPr>
          <w:rFonts w:ascii="Cambria" w:hAnsi="Cambria"/>
          <w:kern w:val="2"/>
          <w:sz w:val="24"/>
          <w:szCs w:val="24"/>
        </w:rPr>
        <w:t xml:space="preserve">que es común en las </w:t>
      </w:r>
      <w:r w:rsidR="00430313">
        <w:rPr>
          <w:rFonts w:ascii="Cambria" w:hAnsi="Cambria"/>
          <w:kern w:val="2"/>
          <w:sz w:val="24"/>
          <w:szCs w:val="24"/>
        </w:rPr>
        <w:t>personas con NAF</w:t>
      </w:r>
      <w:r w:rsidR="00482144">
        <w:rPr>
          <w:rFonts w:ascii="Cambria" w:hAnsi="Cambria"/>
          <w:kern w:val="2"/>
          <w:sz w:val="24"/>
          <w:szCs w:val="24"/>
        </w:rPr>
        <w:t>LD.</w:t>
      </w:r>
    </w:p>
    <w:p w14:paraId="07930AF0" w14:textId="2CE1DC0D" w:rsidR="00A26EA1" w:rsidRPr="000B5126" w:rsidRDefault="00A26EA1" w:rsidP="000B5126">
      <w:pPr>
        <w:spacing w:after="0"/>
        <w:jc w:val="both"/>
        <w:rPr>
          <w:rFonts w:ascii="Cambria" w:hAnsi="Cambria"/>
          <w:b/>
          <w:kern w:val="2"/>
          <w:sz w:val="24"/>
          <w:szCs w:val="24"/>
        </w:rPr>
      </w:pPr>
      <w:r w:rsidRPr="000B5126">
        <w:rPr>
          <w:rFonts w:ascii="Cambria" w:hAnsi="Cambria"/>
          <w:b/>
          <w:kern w:val="2"/>
          <w:sz w:val="24"/>
          <w:szCs w:val="24"/>
        </w:rPr>
        <w:t>Estigma en enfermedades hepáticas</w:t>
      </w:r>
    </w:p>
    <w:p w14:paraId="61823AF3" w14:textId="41B374DE" w:rsidR="00482144" w:rsidRDefault="00482144" w:rsidP="00DC776E">
      <w:pPr>
        <w:jc w:val="both"/>
        <w:rPr>
          <w:rFonts w:ascii="Cambria" w:hAnsi="Cambria"/>
          <w:kern w:val="2"/>
          <w:sz w:val="24"/>
          <w:szCs w:val="24"/>
        </w:rPr>
      </w:pPr>
      <w:r w:rsidRPr="00482144">
        <w:rPr>
          <w:rFonts w:ascii="Cambria" w:hAnsi="Cambria"/>
          <w:kern w:val="2"/>
          <w:sz w:val="24"/>
          <w:szCs w:val="24"/>
        </w:rPr>
        <w:t>La estigmatización es un problema bien documentado de algunas enfermedades.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482144">
        <w:rPr>
          <w:rFonts w:ascii="Cambria" w:hAnsi="Cambria"/>
          <w:kern w:val="2"/>
          <w:sz w:val="24"/>
          <w:szCs w:val="24"/>
        </w:rPr>
        <w:t>Las enfermedades hepáticas se consideran enfermedades estigmatizadas</w:t>
      </w:r>
      <w:r>
        <w:rPr>
          <w:rFonts w:ascii="Cambria" w:hAnsi="Cambria"/>
          <w:kern w:val="2"/>
          <w:sz w:val="24"/>
          <w:szCs w:val="24"/>
        </w:rPr>
        <w:t xml:space="preserve">, </w:t>
      </w:r>
      <w:r w:rsidRPr="00482144">
        <w:rPr>
          <w:rFonts w:ascii="Cambria" w:hAnsi="Cambria"/>
          <w:kern w:val="2"/>
          <w:sz w:val="24"/>
          <w:szCs w:val="24"/>
        </w:rPr>
        <w:t>posiblemente por su asociación con el alcoholismo y el abuso de drogas</w:t>
      </w:r>
      <w:r>
        <w:rPr>
          <w:rFonts w:ascii="Cambria" w:hAnsi="Cambria"/>
          <w:kern w:val="2"/>
          <w:sz w:val="24"/>
          <w:szCs w:val="24"/>
        </w:rPr>
        <w:t>.</w:t>
      </w:r>
      <w:r w:rsidRPr="00482144">
        <w:rPr>
          <w:rFonts w:ascii="Cambria" w:hAnsi="Cambria"/>
          <w:kern w:val="2"/>
          <w:sz w:val="24"/>
          <w:szCs w:val="24"/>
        </w:rPr>
        <w:t xml:space="preserve"> De hecho, los estudios han demostrado que los pacientes con infección por hepatitis C y B son frecuentemente estigmatizados independientemente del método de transmisión del virus</w:t>
      </w:r>
      <w:r>
        <w:rPr>
          <w:rFonts w:ascii="Cambria" w:hAnsi="Cambria"/>
          <w:kern w:val="2"/>
          <w:sz w:val="24"/>
          <w:szCs w:val="24"/>
        </w:rPr>
        <w:t>, y los</w:t>
      </w:r>
      <w:r w:rsidRPr="00482144">
        <w:rPr>
          <w:rFonts w:ascii="Cambria" w:hAnsi="Cambria"/>
          <w:kern w:val="2"/>
          <w:sz w:val="24"/>
          <w:szCs w:val="24"/>
        </w:rPr>
        <w:t xml:space="preserve"> pacientes con cirrosis son frecuentemente estigmatizados independientemente de la etiología de la enfermedad</w:t>
      </w:r>
      <w:r>
        <w:rPr>
          <w:rFonts w:ascii="Cambria" w:hAnsi="Cambria"/>
          <w:kern w:val="2"/>
          <w:sz w:val="24"/>
          <w:szCs w:val="24"/>
        </w:rPr>
        <w:t xml:space="preserve">. Sin embargo, </w:t>
      </w:r>
      <w:r w:rsidRPr="00482144">
        <w:rPr>
          <w:rFonts w:ascii="Cambria" w:hAnsi="Cambria"/>
          <w:kern w:val="2"/>
          <w:sz w:val="24"/>
          <w:szCs w:val="24"/>
        </w:rPr>
        <w:t xml:space="preserve">existe poca información sobre el estigma en pacientes con enfermedad del hígado graso no alcohólico. </w:t>
      </w:r>
      <w:r>
        <w:rPr>
          <w:rFonts w:ascii="Cambria" w:hAnsi="Cambria"/>
          <w:kern w:val="2"/>
          <w:sz w:val="24"/>
          <w:szCs w:val="24"/>
        </w:rPr>
        <w:t>Por ello, e</w:t>
      </w:r>
      <w:r w:rsidRPr="00482144">
        <w:rPr>
          <w:rFonts w:ascii="Cambria" w:hAnsi="Cambria"/>
          <w:kern w:val="2"/>
          <w:sz w:val="24"/>
          <w:szCs w:val="24"/>
        </w:rPr>
        <w:t>l objetivo del estudio fue investigar la frecuencia y las características del estigma percibido entre los pacientes con NAFLD.</w:t>
      </w:r>
    </w:p>
    <w:p w14:paraId="319012E4" w14:textId="43E55E96" w:rsidR="00031276" w:rsidRDefault="00031276" w:rsidP="00DC776E">
      <w:pPr>
        <w:jc w:val="both"/>
        <w:rPr>
          <w:rFonts w:ascii="Cambria" w:hAnsi="Cambria"/>
          <w:kern w:val="2"/>
          <w:sz w:val="24"/>
          <w:szCs w:val="24"/>
        </w:rPr>
      </w:pPr>
      <w:r w:rsidRPr="00031276">
        <w:rPr>
          <w:rFonts w:ascii="Cambria" w:hAnsi="Cambria"/>
          <w:kern w:val="2"/>
          <w:sz w:val="24"/>
          <w:szCs w:val="24"/>
        </w:rPr>
        <w:t>La enfermedad del hígado graso no alcohólico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031276">
        <w:rPr>
          <w:rFonts w:ascii="Cambria" w:hAnsi="Cambria"/>
          <w:kern w:val="2"/>
          <w:sz w:val="24"/>
          <w:szCs w:val="24"/>
        </w:rPr>
        <w:t>es la enfermedad hepática más común en todo el mundo</w:t>
      </w:r>
      <w:r>
        <w:rPr>
          <w:rFonts w:ascii="Cambria" w:hAnsi="Cambria"/>
          <w:kern w:val="2"/>
          <w:sz w:val="24"/>
          <w:szCs w:val="24"/>
        </w:rPr>
        <w:t>, afectando</w:t>
      </w:r>
      <w:r w:rsidRPr="00031276">
        <w:rPr>
          <w:rFonts w:ascii="Cambria" w:hAnsi="Cambria"/>
          <w:kern w:val="2"/>
          <w:sz w:val="24"/>
          <w:szCs w:val="24"/>
        </w:rPr>
        <w:t xml:space="preserve"> aproximadamente al 24% de la población mundial</w:t>
      </w:r>
      <w:r>
        <w:rPr>
          <w:rFonts w:ascii="Cambria" w:hAnsi="Cambria"/>
          <w:kern w:val="2"/>
          <w:sz w:val="24"/>
          <w:szCs w:val="24"/>
        </w:rPr>
        <w:t>,</w:t>
      </w:r>
      <w:r w:rsidRPr="00031276">
        <w:rPr>
          <w:rFonts w:ascii="Cambria" w:hAnsi="Cambria"/>
          <w:kern w:val="2"/>
          <w:sz w:val="24"/>
          <w:szCs w:val="24"/>
        </w:rPr>
        <w:t xml:space="preserve"> y se asocia frecuentemente con la obe</w:t>
      </w:r>
      <w:r>
        <w:rPr>
          <w:rFonts w:ascii="Cambria" w:hAnsi="Cambria"/>
          <w:kern w:val="2"/>
          <w:sz w:val="24"/>
          <w:szCs w:val="24"/>
        </w:rPr>
        <w:t>sidad y el síndrome metabólico</w:t>
      </w:r>
      <w:r w:rsidRPr="00031276">
        <w:rPr>
          <w:rFonts w:ascii="Cambria" w:hAnsi="Cambria"/>
          <w:kern w:val="2"/>
          <w:sz w:val="24"/>
          <w:szCs w:val="24"/>
        </w:rPr>
        <w:t>. La NAFLD es una enfermedad progresiva y una proporción significativa de pacientes evolucionan de esteatosis simple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031276">
        <w:rPr>
          <w:rFonts w:ascii="Cambria" w:hAnsi="Cambria"/>
          <w:kern w:val="2"/>
          <w:sz w:val="24"/>
          <w:szCs w:val="24"/>
        </w:rPr>
        <w:t xml:space="preserve">a cirrosis o carcinoma hepatocelular. </w:t>
      </w:r>
      <w:r>
        <w:rPr>
          <w:rFonts w:ascii="Cambria" w:hAnsi="Cambria"/>
          <w:kern w:val="2"/>
          <w:sz w:val="24"/>
          <w:szCs w:val="24"/>
        </w:rPr>
        <w:t>“</w:t>
      </w:r>
      <w:r w:rsidRPr="00031276">
        <w:rPr>
          <w:rFonts w:ascii="Cambria" w:hAnsi="Cambria"/>
          <w:kern w:val="2"/>
          <w:sz w:val="24"/>
          <w:szCs w:val="24"/>
        </w:rPr>
        <w:t xml:space="preserve">Es posible que NAFLD sea una enfermedad estigmatizada porque afecta </w:t>
      </w:r>
      <w:r w:rsidR="00A26EA1">
        <w:rPr>
          <w:rFonts w:ascii="Cambria" w:hAnsi="Cambria"/>
          <w:kern w:val="2"/>
          <w:sz w:val="24"/>
          <w:szCs w:val="24"/>
        </w:rPr>
        <w:t>a</w:t>
      </w:r>
      <w:r w:rsidRPr="00031276">
        <w:rPr>
          <w:rFonts w:ascii="Cambria" w:hAnsi="Cambria"/>
          <w:kern w:val="2"/>
          <w:sz w:val="24"/>
          <w:szCs w:val="24"/>
        </w:rPr>
        <w:t>l hígado y se asocia frecuentemente con la obesidad, dos condiciones que son causantes frecuentes del estigma</w:t>
      </w:r>
      <w:r>
        <w:rPr>
          <w:rFonts w:ascii="Cambria" w:hAnsi="Cambria"/>
          <w:kern w:val="2"/>
          <w:sz w:val="24"/>
          <w:szCs w:val="24"/>
        </w:rPr>
        <w:t>”, señala Marta Carol, una de las autoras principales de este trabajo</w:t>
      </w:r>
      <w:r w:rsidRPr="00031276">
        <w:rPr>
          <w:rFonts w:ascii="Cambria" w:hAnsi="Cambria"/>
          <w:kern w:val="2"/>
          <w:sz w:val="24"/>
          <w:szCs w:val="24"/>
        </w:rPr>
        <w:t>.</w:t>
      </w:r>
    </w:p>
    <w:p w14:paraId="4311EE87" w14:textId="03D5F9FA" w:rsidR="00031276" w:rsidRDefault="00031276" w:rsidP="00DC776E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lastRenderedPageBreak/>
        <w:t>Para estudi</w:t>
      </w:r>
      <w:r w:rsidR="00A26EA1">
        <w:rPr>
          <w:rFonts w:ascii="Cambria" w:hAnsi="Cambria"/>
          <w:kern w:val="2"/>
          <w:sz w:val="24"/>
          <w:szCs w:val="24"/>
        </w:rPr>
        <w:t xml:space="preserve">ar el estigma percibido por las personas </w:t>
      </w:r>
      <w:r>
        <w:rPr>
          <w:rFonts w:ascii="Cambria" w:hAnsi="Cambria"/>
          <w:kern w:val="2"/>
          <w:sz w:val="24"/>
          <w:szCs w:val="24"/>
        </w:rPr>
        <w:t xml:space="preserve">con NAFLD, el estudio recogió datos de 197 pacientes atendidos en la Unidad de Hígado del Hospital </w:t>
      </w:r>
      <w:proofErr w:type="spellStart"/>
      <w:r>
        <w:rPr>
          <w:rFonts w:ascii="Cambria" w:hAnsi="Cambria"/>
          <w:kern w:val="2"/>
          <w:sz w:val="24"/>
          <w:szCs w:val="24"/>
        </w:rPr>
        <w:t>Clínic</w:t>
      </w:r>
      <w:proofErr w:type="spellEnd"/>
      <w:r>
        <w:rPr>
          <w:rFonts w:ascii="Cambria" w:hAnsi="Cambria"/>
          <w:kern w:val="2"/>
          <w:sz w:val="24"/>
          <w:szCs w:val="24"/>
        </w:rPr>
        <w:t xml:space="preserve"> de Barcelona. De ellos, 144 tenían NAFLD y 53 sufrían cirrosis relacionada con el consumo de alcohol, a fin de comparar ambos grupos.</w:t>
      </w:r>
      <w:r w:rsidRPr="00031276">
        <w:t xml:space="preserve"> </w:t>
      </w:r>
      <w:r>
        <w:rPr>
          <w:rFonts w:ascii="Cambria" w:hAnsi="Cambria"/>
          <w:kern w:val="2"/>
          <w:sz w:val="24"/>
          <w:szCs w:val="24"/>
        </w:rPr>
        <w:t>Asimismo, d</w:t>
      </w:r>
      <w:r w:rsidRPr="00031276">
        <w:rPr>
          <w:rFonts w:ascii="Cambria" w:hAnsi="Cambria"/>
          <w:kern w:val="2"/>
          <w:sz w:val="24"/>
          <w:szCs w:val="24"/>
        </w:rPr>
        <w:t xml:space="preserve">ado que NAFLD se asocia con frecuencia con una calidad de vida deteriorada, también </w:t>
      </w:r>
      <w:r>
        <w:rPr>
          <w:rFonts w:ascii="Cambria" w:hAnsi="Cambria"/>
          <w:kern w:val="2"/>
          <w:sz w:val="24"/>
          <w:szCs w:val="24"/>
        </w:rPr>
        <w:t xml:space="preserve">se </w:t>
      </w:r>
      <w:proofErr w:type="gramStart"/>
      <w:r>
        <w:rPr>
          <w:rFonts w:ascii="Cambria" w:hAnsi="Cambria"/>
          <w:kern w:val="2"/>
          <w:sz w:val="24"/>
          <w:szCs w:val="24"/>
        </w:rPr>
        <w:t xml:space="preserve">exploró </w:t>
      </w:r>
      <w:r w:rsidRPr="00031276">
        <w:rPr>
          <w:rFonts w:ascii="Cambria" w:hAnsi="Cambria"/>
          <w:kern w:val="2"/>
          <w:sz w:val="24"/>
          <w:szCs w:val="24"/>
        </w:rPr>
        <w:t xml:space="preserve"> la</w:t>
      </w:r>
      <w:proofErr w:type="gramEnd"/>
      <w:r w:rsidRPr="00031276">
        <w:rPr>
          <w:rFonts w:ascii="Cambria" w:hAnsi="Cambria"/>
          <w:kern w:val="2"/>
          <w:sz w:val="24"/>
          <w:szCs w:val="24"/>
        </w:rPr>
        <w:t xml:space="preserve"> posible relación entre el estigma percibido y la </w:t>
      </w:r>
      <w:r>
        <w:rPr>
          <w:rFonts w:ascii="Cambria" w:hAnsi="Cambria"/>
          <w:kern w:val="2"/>
          <w:sz w:val="24"/>
          <w:szCs w:val="24"/>
        </w:rPr>
        <w:t>calidad de vida</w:t>
      </w:r>
      <w:r w:rsidRPr="00031276">
        <w:rPr>
          <w:rFonts w:ascii="Cambria" w:hAnsi="Cambria"/>
          <w:kern w:val="2"/>
          <w:sz w:val="24"/>
          <w:szCs w:val="24"/>
        </w:rPr>
        <w:t xml:space="preserve"> en estos pacientes. </w:t>
      </w:r>
      <w:r w:rsidR="002830FF">
        <w:rPr>
          <w:rFonts w:ascii="Cambria" w:hAnsi="Cambria"/>
          <w:kern w:val="2"/>
          <w:sz w:val="24"/>
          <w:szCs w:val="24"/>
        </w:rPr>
        <w:t>El estigma percibido se evaluó mediante un cuestionario específico categorizado en 4 dominios: estereotipos, discriminación, vergüenza y aislamiento social.</w:t>
      </w:r>
    </w:p>
    <w:p w14:paraId="7A4F37BB" w14:textId="638B4FDE" w:rsidR="00660655" w:rsidRPr="000B5126" w:rsidRDefault="00660655" w:rsidP="000B5126">
      <w:pPr>
        <w:spacing w:after="0"/>
        <w:jc w:val="both"/>
        <w:rPr>
          <w:rFonts w:ascii="Cambria" w:hAnsi="Cambria"/>
          <w:b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>E</w:t>
      </w:r>
      <w:r w:rsidRPr="000B5126">
        <w:rPr>
          <w:rFonts w:ascii="Cambria" w:hAnsi="Cambria"/>
          <w:b/>
          <w:kern w:val="2"/>
          <w:sz w:val="24"/>
          <w:szCs w:val="24"/>
        </w:rPr>
        <w:t>stereotipos, discriminación, vergüenza y aislamiento social</w:t>
      </w:r>
    </w:p>
    <w:p w14:paraId="17166E8B" w14:textId="26173FFA" w:rsidR="00031276" w:rsidRDefault="00031276" w:rsidP="00DC776E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Los resultados obtenidos indicaron que</w:t>
      </w:r>
      <w:r w:rsidR="002830FF">
        <w:rPr>
          <w:rFonts w:ascii="Cambria" w:hAnsi="Cambria"/>
          <w:kern w:val="2"/>
          <w:sz w:val="24"/>
          <w:szCs w:val="24"/>
        </w:rPr>
        <w:t xml:space="preserve"> </w:t>
      </w:r>
      <w:r w:rsidR="00162CE1">
        <w:rPr>
          <w:rFonts w:ascii="Cambria" w:hAnsi="Cambria"/>
          <w:kern w:val="2"/>
          <w:sz w:val="24"/>
          <w:szCs w:val="24"/>
        </w:rPr>
        <w:t>69%</w:t>
      </w:r>
      <w:r w:rsidR="00162CE1" w:rsidRPr="002830FF">
        <w:rPr>
          <w:rFonts w:ascii="Cambria" w:hAnsi="Cambria"/>
          <w:kern w:val="2"/>
          <w:sz w:val="24"/>
          <w:szCs w:val="24"/>
        </w:rPr>
        <w:t xml:space="preserve"> </w:t>
      </w:r>
      <w:r w:rsidR="00162CE1">
        <w:rPr>
          <w:rFonts w:ascii="Cambria" w:hAnsi="Cambria"/>
          <w:kern w:val="2"/>
          <w:sz w:val="24"/>
          <w:szCs w:val="24"/>
        </w:rPr>
        <w:t xml:space="preserve">de los pacientes con NAFLD se sienten estigmatizados, y que ese </w:t>
      </w:r>
      <w:r w:rsidR="002830FF" w:rsidRPr="002830FF">
        <w:rPr>
          <w:rFonts w:ascii="Cambria" w:hAnsi="Cambria"/>
          <w:kern w:val="2"/>
          <w:sz w:val="24"/>
          <w:szCs w:val="24"/>
        </w:rPr>
        <w:t>estigma percibido afect</w:t>
      </w:r>
      <w:r w:rsidR="00162CE1">
        <w:rPr>
          <w:rFonts w:ascii="Cambria" w:hAnsi="Cambria"/>
          <w:kern w:val="2"/>
          <w:sz w:val="24"/>
          <w:szCs w:val="24"/>
        </w:rPr>
        <w:t>a</w:t>
      </w:r>
      <w:r w:rsidR="002830FF" w:rsidRPr="002830FF">
        <w:rPr>
          <w:rFonts w:ascii="Cambria" w:hAnsi="Cambria"/>
          <w:kern w:val="2"/>
          <w:sz w:val="24"/>
          <w:szCs w:val="24"/>
        </w:rPr>
        <w:t xml:space="preserve"> a </w:t>
      </w:r>
      <w:r w:rsidR="002830FF">
        <w:rPr>
          <w:rFonts w:ascii="Cambria" w:hAnsi="Cambria"/>
          <w:kern w:val="2"/>
          <w:sz w:val="24"/>
          <w:szCs w:val="24"/>
        </w:rPr>
        <w:t>los 4 dominios evaluados. Entre estos pacientes con NAFLD, aquéllos en los que la enfermedad había evolucionado a cirrosis tenían un mayor sentimiento de estigma (72%</w:t>
      </w:r>
      <w:r w:rsidR="00162CE1">
        <w:rPr>
          <w:rFonts w:ascii="Cambria" w:hAnsi="Cambria"/>
          <w:kern w:val="2"/>
          <w:sz w:val="24"/>
          <w:szCs w:val="24"/>
        </w:rPr>
        <w:t>)</w:t>
      </w:r>
      <w:r w:rsidR="002830FF">
        <w:rPr>
          <w:rFonts w:ascii="Cambria" w:hAnsi="Cambria"/>
          <w:kern w:val="2"/>
          <w:sz w:val="24"/>
          <w:szCs w:val="24"/>
        </w:rPr>
        <w:t xml:space="preserve"> </w:t>
      </w:r>
      <w:r w:rsidR="00162CE1">
        <w:rPr>
          <w:rFonts w:ascii="Cambria" w:hAnsi="Cambria"/>
          <w:kern w:val="2"/>
          <w:sz w:val="24"/>
          <w:szCs w:val="24"/>
        </w:rPr>
        <w:t>que pacientes sin cirrosis (67%)</w:t>
      </w:r>
      <w:r w:rsidR="002830FF">
        <w:rPr>
          <w:rFonts w:ascii="Cambria" w:hAnsi="Cambria"/>
          <w:kern w:val="2"/>
          <w:sz w:val="24"/>
          <w:szCs w:val="24"/>
        </w:rPr>
        <w:t>. Y e</w:t>
      </w:r>
      <w:r w:rsidR="002830FF" w:rsidRPr="002830FF">
        <w:rPr>
          <w:rFonts w:ascii="Cambria" w:hAnsi="Cambria"/>
          <w:kern w:val="2"/>
          <w:sz w:val="24"/>
          <w:szCs w:val="24"/>
        </w:rPr>
        <w:t xml:space="preserve">ntre los pacientes con cirrosis, la estigmatización fue más común en la cirrosis relacionada con el alcohol que en la NAFLD, aunque las diferencias solo fueron significativas en dos dominios. </w:t>
      </w:r>
      <w:r w:rsidR="002830FF">
        <w:rPr>
          <w:rFonts w:ascii="Cambria" w:hAnsi="Cambria"/>
          <w:kern w:val="2"/>
          <w:sz w:val="24"/>
          <w:szCs w:val="24"/>
        </w:rPr>
        <w:t>Asimismo, e</w:t>
      </w:r>
      <w:r w:rsidR="002830FF" w:rsidRPr="002830FF">
        <w:rPr>
          <w:rFonts w:ascii="Cambria" w:hAnsi="Cambria"/>
          <w:kern w:val="2"/>
          <w:sz w:val="24"/>
          <w:szCs w:val="24"/>
        </w:rPr>
        <w:t>n pacientes con NAFLD, el estigma percibido se correlacionó con una m</w:t>
      </w:r>
      <w:r w:rsidR="002830FF">
        <w:rPr>
          <w:rFonts w:ascii="Cambria" w:hAnsi="Cambria"/>
          <w:kern w:val="2"/>
          <w:sz w:val="24"/>
          <w:szCs w:val="24"/>
        </w:rPr>
        <w:t>ala calidad de vida.</w:t>
      </w:r>
    </w:p>
    <w:p w14:paraId="638A9078" w14:textId="03EAA895" w:rsidR="00482144" w:rsidRDefault="00482144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031276">
        <w:rPr>
          <w:rFonts w:ascii="Cambria" w:hAnsi="Cambria"/>
          <w:kern w:val="2"/>
          <w:sz w:val="24"/>
          <w:szCs w:val="24"/>
        </w:rPr>
        <w:t>L</w:t>
      </w:r>
      <w:r w:rsidRPr="00482144">
        <w:rPr>
          <w:rFonts w:ascii="Cambria" w:hAnsi="Cambria"/>
          <w:kern w:val="2"/>
          <w:sz w:val="24"/>
          <w:szCs w:val="24"/>
        </w:rPr>
        <w:t xml:space="preserve">a estigmatización se considera un tema muy relevante en algunas enfermedades debido a su potencial impacto negativo en el estado de salud de los pacientes y al hecho de que reduce la posibilidad de que </w:t>
      </w:r>
      <w:r w:rsidR="00031276">
        <w:rPr>
          <w:rFonts w:ascii="Cambria" w:hAnsi="Cambria"/>
          <w:kern w:val="2"/>
          <w:sz w:val="24"/>
          <w:szCs w:val="24"/>
        </w:rPr>
        <w:t>estas personas</w:t>
      </w:r>
      <w:r w:rsidRPr="00482144">
        <w:rPr>
          <w:rFonts w:ascii="Cambria" w:hAnsi="Cambria"/>
          <w:kern w:val="2"/>
          <w:sz w:val="24"/>
          <w:szCs w:val="24"/>
        </w:rPr>
        <w:t xml:space="preserve"> acced</w:t>
      </w:r>
      <w:r>
        <w:rPr>
          <w:rFonts w:ascii="Cambria" w:hAnsi="Cambria"/>
          <w:kern w:val="2"/>
          <w:sz w:val="24"/>
          <w:szCs w:val="24"/>
        </w:rPr>
        <w:t>an a la atención y recuperación</w:t>
      </w:r>
      <w:r w:rsidR="00031276">
        <w:rPr>
          <w:rFonts w:ascii="Cambria" w:hAnsi="Cambria"/>
          <w:kern w:val="2"/>
          <w:sz w:val="24"/>
          <w:szCs w:val="24"/>
        </w:rPr>
        <w:t xml:space="preserve">”, explica Pere </w:t>
      </w:r>
      <w:proofErr w:type="spellStart"/>
      <w:r w:rsidR="00031276">
        <w:rPr>
          <w:rFonts w:ascii="Cambria" w:hAnsi="Cambria"/>
          <w:kern w:val="2"/>
          <w:sz w:val="24"/>
          <w:szCs w:val="24"/>
        </w:rPr>
        <w:t>Ginès</w:t>
      </w:r>
      <w:proofErr w:type="spellEnd"/>
      <w:r w:rsidR="00031276">
        <w:rPr>
          <w:rFonts w:ascii="Cambria" w:hAnsi="Cambria"/>
          <w:kern w:val="2"/>
          <w:sz w:val="24"/>
          <w:szCs w:val="24"/>
        </w:rPr>
        <w:t xml:space="preserve">, uno de los coordinadores de </w:t>
      </w:r>
      <w:r w:rsidR="002830FF">
        <w:rPr>
          <w:rFonts w:ascii="Cambria" w:hAnsi="Cambria"/>
          <w:kern w:val="2"/>
          <w:sz w:val="24"/>
          <w:szCs w:val="24"/>
        </w:rPr>
        <w:t>la investigación</w:t>
      </w:r>
      <w:r w:rsidR="00031276" w:rsidRPr="00482144">
        <w:rPr>
          <w:rFonts w:ascii="Cambria" w:hAnsi="Cambria"/>
          <w:kern w:val="2"/>
          <w:sz w:val="24"/>
          <w:szCs w:val="24"/>
        </w:rPr>
        <w:t>.</w:t>
      </w:r>
      <w:r w:rsidR="00031276">
        <w:rPr>
          <w:rFonts w:ascii="Cambria" w:hAnsi="Cambria"/>
          <w:kern w:val="2"/>
          <w:sz w:val="24"/>
          <w:szCs w:val="24"/>
        </w:rPr>
        <w:t xml:space="preserve"> “De hecho, </w:t>
      </w:r>
      <w:r>
        <w:rPr>
          <w:rFonts w:ascii="Cambria" w:hAnsi="Cambria"/>
          <w:kern w:val="2"/>
          <w:sz w:val="24"/>
          <w:szCs w:val="24"/>
        </w:rPr>
        <w:t>e</w:t>
      </w:r>
      <w:r w:rsidRPr="00482144">
        <w:rPr>
          <w:rFonts w:ascii="Cambria" w:hAnsi="Cambria"/>
          <w:kern w:val="2"/>
          <w:sz w:val="24"/>
          <w:szCs w:val="24"/>
        </w:rPr>
        <w:t>n los últimos años, ha habido un interés creciente en la lucha contra la estigmatización de ciertas enfermedades con el objetivo de mejorar la aceptación social de los pacientes y el estado de salud general</w:t>
      </w:r>
      <w:r>
        <w:rPr>
          <w:rFonts w:ascii="Cambria" w:hAnsi="Cambria"/>
          <w:kern w:val="2"/>
          <w:sz w:val="24"/>
          <w:szCs w:val="24"/>
        </w:rPr>
        <w:t>”</w:t>
      </w:r>
      <w:r w:rsidR="00031276">
        <w:rPr>
          <w:rFonts w:ascii="Cambria" w:hAnsi="Cambria"/>
          <w:kern w:val="2"/>
          <w:sz w:val="24"/>
          <w:szCs w:val="24"/>
        </w:rPr>
        <w:t xml:space="preserve"> añade.</w:t>
      </w:r>
      <w:r>
        <w:rPr>
          <w:rFonts w:ascii="Cambria" w:hAnsi="Cambria"/>
          <w:kern w:val="2"/>
          <w:sz w:val="24"/>
          <w:szCs w:val="24"/>
        </w:rPr>
        <w:t xml:space="preserve"> </w:t>
      </w:r>
    </w:p>
    <w:p w14:paraId="24134935" w14:textId="77777777" w:rsidR="009D3673" w:rsidRDefault="00162CE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Pr="00162CE1">
        <w:rPr>
          <w:rFonts w:ascii="Cambria" w:hAnsi="Cambria"/>
          <w:kern w:val="2"/>
          <w:sz w:val="24"/>
          <w:szCs w:val="24"/>
        </w:rPr>
        <w:t>La estigmatización percibida es común entre los pacientes con NAFLD independientement</w:t>
      </w:r>
      <w:r w:rsidR="00660655">
        <w:rPr>
          <w:rFonts w:ascii="Cambria" w:hAnsi="Cambria"/>
          <w:kern w:val="2"/>
          <w:sz w:val="24"/>
          <w:szCs w:val="24"/>
        </w:rPr>
        <w:t>e del estadio de la enfermedad,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162CE1">
        <w:rPr>
          <w:rFonts w:ascii="Cambria" w:hAnsi="Cambria"/>
          <w:kern w:val="2"/>
          <w:sz w:val="24"/>
          <w:szCs w:val="24"/>
        </w:rPr>
        <w:t>se asocia con una calidad de vida deteriorada y puede ser responsable de los estereotipos, la discriminación, la vergüenza y el aislamiento social, lo que puede afectar los derechos humanos y sociales de los pacientes afectados</w:t>
      </w:r>
      <w:r>
        <w:rPr>
          <w:rFonts w:ascii="Cambria" w:hAnsi="Cambria"/>
          <w:kern w:val="2"/>
          <w:sz w:val="24"/>
          <w:szCs w:val="24"/>
        </w:rPr>
        <w:t>”, alerta</w:t>
      </w:r>
      <w:r w:rsidR="00660655">
        <w:rPr>
          <w:rFonts w:ascii="Cambria" w:hAnsi="Cambria"/>
          <w:kern w:val="2"/>
          <w:sz w:val="24"/>
          <w:szCs w:val="24"/>
        </w:rPr>
        <w:t xml:space="preserve"> este equipo de investigadores</w:t>
      </w:r>
      <w:r w:rsidRPr="00162CE1">
        <w:rPr>
          <w:rFonts w:ascii="Cambria" w:hAnsi="Cambria"/>
          <w:kern w:val="2"/>
          <w:sz w:val="24"/>
          <w:szCs w:val="24"/>
        </w:rPr>
        <w:t>.</w:t>
      </w:r>
      <w:r w:rsidR="00660655">
        <w:rPr>
          <w:rFonts w:ascii="Cambria" w:hAnsi="Cambria"/>
          <w:kern w:val="2"/>
          <w:sz w:val="24"/>
          <w:szCs w:val="24"/>
        </w:rPr>
        <w:t xml:space="preserve"> </w:t>
      </w:r>
    </w:p>
    <w:p w14:paraId="77878469" w14:textId="05223D74" w:rsidR="00162CE1" w:rsidRDefault="009D3673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Por ello, </w:t>
      </w:r>
      <w:r w:rsidR="00660655">
        <w:rPr>
          <w:rFonts w:ascii="Cambria" w:hAnsi="Cambria"/>
          <w:kern w:val="2"/>
          <w:sz w:val="24"/>
          <w:szCs w:val="24"/>
        </w:rPr>
        <w:t>“</w:t>
      </w:r>
      <w:r>
        <w:rPr>
          <w:rFonts w:ascii="Cambria" w:hAnsi="Cambria"/>
          <w:kern w:val="2"/>
          <w:sz w:val="24"/>
          <w:szCs w:val="24"/>
        </w:rPr>
        <w:t>l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os resultados del presente estudio representan una señal de advertencia sobre la importancia </w:t>
      </w:r>
      <w:r w:rsidR="00660655">
        <w:rPr>
          <w:rFonts w:ascii="Cambria" w:hAnsi="Cambria"/>
          <w:kern w:val="2"/>
          <w:sz w:val="24"/>
          <w:szCs w:val="24"/>
        </w:rPr>
        <w:t xml:space="preserve">de este sentimiento de estigmatización </w:t>
      </w:r>
      <w:r w:rsidR="00660655" w:rsidRPr="00660655">
        <w:rPr>
          <w:rFonts w:ascii="Cambria" w:hAnsi="Cambria"/>
          <w:kern w:val="2"/>
          <w:sz w:val="24"/>
          <w:szCs w:val="24"/>
        </w:rPr>
        <w:t>en pacientes con NAFLD, que afecta áreas muy sensibles de la vida</w:t>
      </w:r>
      <w:r w:rsidR="00660655">
        <w:rPr>
          <w:rFonts w:ascii="Cambria" w:hAnsi="Cambria"/>
          <w:kern w:val="2"/>
          <w:sz w:val="24"/>
          <w:szCs w:val="24"/>
        </w:rPr>
        <w:t>”, apuntan. “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Creemos que estos hallazgos </w:t>
      </w:r>
      <w:r w:rsidR="00660655">
        <w:rPr>
          <w:rFonts w:ascii="Cambria" w:hAnsi="Cambria"/>
          <w:kern w:val="2"/>
          <w:sz w:val="24"/>
          <w:szCs w:val="24"/>
        </w:rPr>
        <w:t>deben ser tenidos en cuenta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 </w:t>
      </w:r>
      <w:r w:rsidR="00660655">
        <w:rPr>
          <w:rFonts w:ascii="Cambria" w:hAnsi="Cambria"/>
          <w:kern w:val="2"/>
          <w:sz w:val="24"/>
          <w:szCs w:val="24"/>
        </w:rPr>
        <w:t>por parte de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 los trabajadores de la salud, las asociaciones de pacientes y los </w:t>
      </w:r>
      <w:r w:rsidR="00660655">
        <w:rPr>
          <w:rFonts w:ascii="Cambria" w:hAnsi="Cambria"/>
          <w:kern w:val="2"/>
          <w:sz w:val="24"/>
          <w:szCs w:val="24"/>
        </w:rPr>
        <w:t>responsables de las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 políticas</w:t>
      </w:r>
      <w:r w:rsidR="00660655">
        <w:rPr>
          <w:rFonts w:ascii="Cambria" w:hAnsi="Cambria"/>
          <w:kern w:val="2"/>
          <w:sz w:val="24"/>
          <w:szCs w:val="24"/>
        </w:rPr>
        <w:t xml:space="preserve"> sociosanitarias, de cara a </w:t>
      </w:r>
      <w:r w:rsidR="00660655" w:rsidRPr="00660655">
        <w:rPr>
          <w:rFonts w:ascii="Cambria" w:hAnsi="Cambria"/>
          <w:kern w:val="2"/>
          <w:sz w:val="24"/>
          <w:szCs w:val="24"/>
        </w:rPr>
        <w:t>estimular una mayor investigación</w:t>
      </w:r>
      <w:r w:rsidR="00660655">
        <w:rPr>
          <w:rFonts w:ascii="Cambria" w:hAnsi="Cambria"/>
          <w:kern w:val="2"/>
          <w:sz w:val="24"/>
          <w:szCs w:val="24"/>
        </w:rPr>
        <w:t xml:space="preserve"> y 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alentar iniciativas destinadas a prevenir la discriminación de </w:t>
      </w:r>
      <w:r w:rsidR="00660655">
        <w:rPr>
          <w:rFonts w:ascii="Cambria" w:hAnsi="Cambria"/>
          <w:kern w:val="2"/>
          <w:sz w:val="24"/>
          <w:szCs w:val="24"/>
        </w:rPr>
        <w:t>las personas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 afectad</w:t>
      </w:r>
      <w:r w:rsidR="00660655">
        <w:rPr>
          <w:rFonts w:ascii="Cambria" w:hAnsi="Cambria"/>
          <w:kern w:val="2"/>
          <w:sz w:val="24"/>
          <w:szCs w:val="24"/>
        </w:rPr>
        <w:t>a</w:t>
      </w:r>
      <w:r w:rsidR="00660655" w:rsidRPr="00660655">
        <w:rPr>
          <w:rFonts w:ascii="Cambria" w:hAnsi="Cambria"/>
          <w:kern w:val="2"/>
          <w:sz w:val="24"/>
          <w:szCs w:val="24"/>
        </w:rPr>
        <w:t xml:space="preserve">s por </w:t>
      </w:r>
      <w:r w:rsidR="00660655">
        <w:rPr>
          <w:rFonts w:ascii="Cambria" w:hAnsi="Cambria"/>
          <w:kern w:val="2"/>
          <w:sz w:val="24"/>
          <w:szCs w:val="24"/>
        </w:rPr>
        <w:t>esta enfermedad”, concluyen</w:t>
      </w:r>
      <w:r w:rsidR="00660655" w:rsidRPr="00660655">
        <w:rPr>
          <w:rFonts w:ascii="Cambria" w:hAnsi="Cambria"/>
          <w:kern w:val="2"/>
          <w:sz w:val="24"/>
          <w:szCs w:val="24"/>
        </w:rPr>
        <w:t>.</w:t>
      </w:r>
    </w:p>
    <w:p w14:paraId="4FDF6F0A" w14:textId="77777777" w:rsidR="008F221F" w:rsidRDefault="008F221F" w:rsidP="00692FF8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Artículo de referencia: </w:t>
      </w:r>
    </w:p>
    <w:p w14:paraId="2BB2F1E6" w14:textId="77777777" w:rsidR="007A43B3" w:rsidRDefault="007A43B3" w:rsidP="00692FF8">
      <w:pPr>
        <w:jc w:val="both"/>
        <w:rPr>
          <w:rFonts w:ascii="Cambria" w:hAnsi="Cambria"/>
          <w:kern w:val="2"/>
          <w:sz w:val="24"/>
          <w:szCs w:val="24"/>
        </w:rPr>
      </w:pPr>
      <w:r w:rsidRPr="007A43B3">
        <w:rPr>
          <w:rFonts w:ascii="Cambria" w:hAnsi="Cambria"/>
          <w:kern w:val="2"/>
          <w:sz w:val="24"/>
          <w:szCs w:val="24"/>
        </w:rPr>
        <w:t xml:space="preserve">Carol M, Pérez-Guasch M,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Solà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E, Cervera M, Martínez S, Juanola A, Ma AT,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Avitabile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E,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Napoleone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L, Pose E, Graupera I, Honrubia M,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Korenjak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M, Torres F,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Ginès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P,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lastRenderedPageBreak/>
        <w:t>Fabrellas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N;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LiverHope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Consortium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Investigators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.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Stigmatization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is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common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in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patients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with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non-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alcoholic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fatty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liver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disease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and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correlates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with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quality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of</w:t>
      </w:r>
      <w:proofErr w:type="spellEnd"/>
      <w:r w:rsidRPr="000B5126">
        <w:rPr>
          <w:rFonts w:ascii="Cambria" w:hAnsi="Cambria"/>
          <w:b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b/>
          <w:kern w:val="2"/>
          <w:sz w:val="24"/>
          <w:szCs w:val="24"/>
        </w:rPr>
        <w:t>life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. </w:t>
      </w:r>
      <w:proofErr w:type="spellStart"/>
      <w:r w:rsidRPr="000B5126">
        <w:rPr>
          <w:rFonts w:ascii="Cambria" w:hAnsi="Cambria"/>
          <w:i/>
          <w:kern w:val="2"/>
          <w:sz w:val="24"/>
          <w:szCs w:val="24"/>
        </w:rPr>
        <w:t>PLoS</w:t>
      </w:r>
      <w:proofErr w:type="spellEnd"/>
      <w:r w:rsidRPr="000B5126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Pr="000B5126">
        <w:rPr>
          <w:rFonts w:ascii="Cambria" w:hAnsi="Cambria"/>
          <w:i/>
          <w:kern w:val="2"/>
          <w:sz w:val="24"/>
          <w:szCs w:val="24"/>
        </w:rPr>
        <w:t>One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. 2022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Apr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 xml:space="preserve"> 6;17(4</w:t>
      </w:r>
      <w:proofErr w:type="gramStart"/>
      <w:r w:rsidRPr="007A43B3">
        <w:rPr>
          <w:rFonts w:ascii="Cambria" w:hAnsi="Cambria"/>
          <w:kern w:val="2"/>
          <w:sz w:val="24"/>
          <w:szCs w:val="24"/>
        </w:rPr>
        <w:t>):e</w:t>
      </w:r>
      <w:proofErr w:type="gramEnd"/>
      <w:r w:rsidRPr="007A43B3">
        <w:rPr>
          <w:rFonts w:ascii="Cambria" w:hAnsi="Cambria"/>
          <w:kern w:val="2"/>
          <w:sz w:val="24"/>
          <w:szCs w:val="24"/>
        </w:rPr>
        <w:t xml:space="preserve">0265153. </w:t>
      </w:r>
      <w:proofErr w:type="spellStart"/>
      <w:r w:rsidRPr="007A43B3">
        <w:rPr>
          <w:rFonts w:ascii="Cambria" w:hAnsi="Cambria"/>
          <w:kern w:val="2"/>
          <w:sz w:val="24"/>
          <w:szCs w:val="24"/>
        </w:rPr>
        <w:t>doi</w:t>
      </w:r>
      <w:proofErr w:type="spellEnd"/>
      <w:r w:rsidRPr="007A43B3">
        <w:rPr>
          <w:rFonts w:ascii="Cambria" w:hAnsi="Cambria"/>
          <w:kern w:val="2"/>
          <w:sz w:val="24"/>
          <w:szCs w:val="24"/>
        </w:rPr>
        <w:t>: 10.1371/journal.pone.0265153. PMID: 35385510; PMCID: PMC8986095.</w:t>
      </w:r>
    </w:p>
    <w:p w14:paraId="4B82B5C3" w14:textId="77777777" w:rsidR="00DD5A37" w:rsidRDefault="00DD5A37" w:rsidP="00692FF8">
      <w:pPr>
        <w:jc w:val="both"/>
        <w:rPr>
          <w:rFonts w:asciiTheme="majorHAnsi" w:hAnsiTheme="majorHAnsi" w:cs="Arial"/>
          <w:sz w:val="24"/>
          <w:szCs w:val="24"/>
          <w:lang w:val="en-US" w:eastAsia="ca-ES"/>
        </w:rPr>
      </w:pPr>
    </w:p>
    <w:p w14:paraId="0B1AC495" w14:textId="77777777" w:rsidR="00645BF5" w:rsidRDefault="00645BF5" w:rsidP="00645BF5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1CF44A98" w14:textId="7B40A7F3" w:rsidR="00645BF5" w:rsidRPr="004D53F7" w:rsidRDefault="00645BF5" w:rsidP="00645BF5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2DE611D" w14:textId="77777777" w:rsidR="00645BF5" w:rsidRPr="001E1029" w:rsidRDefault="00645BF5" w:rsidP="00645BF5">
      <w:pPr>
        <w:rPr>
          <w:lang w:val="es-ES_tradnl"/>
        </w:rPr>
      </w:pPr>
    </w:p>
    <w:p w14:paraId="084082B6" w14:textId="77777777" w:rsidR="00645BF5" w:rsidRPr="00645BF5" w:rsidRDefault="00645BF5">
      <w:pPr>
        <w:rPr>
          <w:lang w:val="es-ES_tradnl"/>
        </w:rPr>
      </w:pPr>
    </w:p>
    <w:sectPr w:rsidR="00645BF5" w:rsidRPr="00645BF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CC19" w14:textId="77777777" w:rsidR="00132DE8" w:rsidRDefault="00132DE8" w:rsidP="00645BF5">
      <w:pPr>
        <w:spacing w:after="0" w:line="240" w:lineRule="auto"/>
      </w:pPr>
      <w:r>
        <w:separator/>
      </w:r>
    </w:p>
  </w:endnote>
  <w:endnote w:type="continuationSeparator" w:id="0">
    <w:p w14:paraId="0EAD9ECA" w14:textId="77777777" w:rsidR="00132DE8" w:rsidRDefault="00132DE8" w:rsidP="006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416" w14:textId="77777777" w:rsidR="00132DE8" w:rsidRDefault="00132DE8" w:rsidP="00645BF5">
      <w:pPr>
        <w:spacing w:after="0" w:line="240" w:lineRule="auto"/>
      </w:pPr>
      <w:r>
        <w:separator/>
      </w:r>
    </w:p>
  </w:footnote>
  <w:footnote w:type="continuationSeparator" w:id="0">
    <w:p w14:paraId="693A58F6" w14:textId="77777777" w:rsidR="00132DE8" w:rsidRDefault="00132DE8" w:rsidP="006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663" w14:textId="77777777" w:rsidR="00645BF5" w:rsidRDefault="007A1DA2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5BF56F0" wp14:editId="0877121A">
          <wp:simplePos x="0" y="0"/>
          <wp:positionH relativeFrom="column">
            <wp:posOffset>5320665</wp:posOffset>
          </wp:positionH>
          <wp:positionV relativeFrom="paragraph">
            <wp:posOffset>-145415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FE2BE9" wp14:editId="63E779E3">
          <wp:simplePos x="0" y="0"/>
          <wp:positionH relativeFrom="column">
            <wp:posOffset>3411220</wp:posOffset>
          </wp:positionH>
          <wp:positionV relativeFrom="paragraph">
            <wp:posOffset>-148590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423BD70D" wp14:editId="0CB5E28C">
          <wp:simplePos x="0" y="0"/>
          <wp:positionH relativeFrom="column">
            <wp:posOffset>-365760</wp:posOffset>
          </wp:positionH>
          <wp:positionV relativeFrom="paragraph">
            <wp:posOffset>-252095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8C0B9A6" wp14:editId="549EF643">
          <wp:simplePos x="0" y="0"/>
          <wp:positionH relativeFrom="column">
            <wp:posOffset>1844040</wp:posOffset>
          </wp:positionH>
          <wp:positionV relativeFrom="paragraph">
            <wp:posOffset>-144780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090"/>
    <w:multiLevelType w:val="hybridMultilevel"/>
    <w:tmpl w:val="2A10E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5"/>
    <w:rsid w:val="00031276"/>
    <w:rsid w:val="000801A1"/>
    <w:rsid w:val="000B5126"/>
    <w:rsid w:val="00132DE8"/>
    <w:rsid w:val="00162CE1"/>
    <w:rsid w:val="001841DA"/>
    <w:rsid w:val="001D0ACB"/>
    <w:rsid w:val="001D5C7E"/>
    <w:rsid w:val="002830FF"/>
    <w:rsid w:val="00292C5F"/>
    <w:rsid w:val="002A1A54"/>
    <w:rsid w:val="002D4F05"/>
    <w:rsid w:val="002D66C5"/>
    <w:rsid w:val="00314D3B"/>
    <w:rsid w:val="00430313"/>
    <w:rsid w:val="00432EBF"/>
    <w:rsid w:val="00482144"/>
    <w:rsid w:val="004C03A3"/>
    <w:rsid w:val="004D6716"/>
    <w:rsid w:val="00645BF5"/>
    <w:rsid w:val="00660655"/>
    <w:rsid w:val="006629ED"/>
    <w:rsid w:val="00692FF8"/>
    <w:rsid w:val="006B259A"/>
    <w:rsid w:val="00750AB1"/>
    <w:rsid w:val="00773CD0"/>
    <w:rsid w:val="00790C2B"/>
    <w:rsid w:val="007A1DA2"/>
    <w:rsid w:val="007A43B3"/>
    <w:rsid w:val="00804510"/>
    <w:rsid w:val="008F221F"/>
    <w:rsid w:val="008F3175"/>
    <w:rsid w:val="00943FA7"/>
    <w:rsid w:val="009727CB"/>
    <w:rsid w:val="009D3673"/>
    <w:rsid w:val="009E2C55"/>
    <w:rsid w:val="00A256D2"/>
    <w:rsid w:val="00A2586D"/>
    <w:rsid w:val="00A26EA1"/>
    <w:rsid w:val="00A67730"/>
    <w:rsid w:val="00A6795D"/>
    <w:rsid w:val="00A754C1"/>
    <w:rsid w:val="00AC56A1"/>
    <w:rsid w:val="00B34C9A"/>
    <w:rsid w:val="00B67111"/>
    <w:rsid w:val="00B738C4"/>
    <w:rsid w:val="00CC1958"/>
    <w:rsid w:val="00CC63E8"/>
    <w:rsid w:val="00D17EF8"/>
    <w:rsid w:val="00D8231E"/>
    <w:rsid w:val="00DC776E"/>
    <w:rsid w:val="00DD5A37"/>
    <w:rsid w:val="00EE1BE9"/>
    <w:rsid w:val="00F047CE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D8A"/>
  <w15:docId w15:val="{E4D59783-7F63-4418-8A1E-712FCFC3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5" ma:contentTypeDescription="Crear nuevo documento." ma:contentTypeScope="" ma:versionID="d4881920026615b55ff328c4202a524e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655c55139ffba6d8e4d7b1eda8a6b97b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971A-FF14-4F27-9883-8574E4E318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CED13B-F004-4C9C-8A03-44A3D5FB1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C170-684B-4937-B47C-F4A680D2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2022-05-12T06:00:00Z</dcterms:created>
  <dcterms:modified xsi:type="dcterms:W3CDTF">2022-05-12T06:00:00Z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</Properties>
</file>